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наставничества в рамках целевой модели наставничества 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«Центр образования с. Инчоун» 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2022-2024 годы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34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Целевой модели наставничества МБОУ «Центр образования с. Инчоун» (далее – Центр)</w:t>
      </w:r>
    </w:p>
    <w:p w:rsidR="00894340" w:rsidRPr="00894340" w:rsidRDefault="00894340" w:rsidP="008943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089"/>
      </w:tblGrid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записка.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Нормативные основы целевой модели наставничества.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Задачи Целевой модели наставничества  МБОУ «Центр образования с. </w:t>
            </w:r>
            <w:r w:rsidRPr="00894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Инчоун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Структура управления реализацией Целевой модели наставничества МБОУ «Центр образования с. </w:t>
            </w:r>
            <w:r w:rsidRPr="00894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Инчоун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Кадровая  система  реализации Целевой модели наставничества МБОУ «Центр образования с. </w:t>
            </w:r>
            <w:r w:rsidRPr="00894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Инчоун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Этапы реализации Целевой модели наставничества МБОУ «Центр образования с. </w:t>
            </w:r>
            <w:r w:rsidRPr="00894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Инчоун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Формы наставничества</w:t>
            </w:r>
          </w:p>
          <w:p w:rsidR="00894340" w:rsidRPr="00894340" w:rsidRDefault="00894340" w:rsidP="00894340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наставничества «Ученик – ученик».</w:t>
            </w:r>
          </w:p>
          <w:p w:rsidR="00894340" w:rsidRPr="00894340" w:rsidRDefault="00894340" w:rsidP="00894340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наставничества «Учитель – учитель».</w:t>
            </w:r>
          </w:p>
          <w:p w:rsidR="00894340" w:rsidRPr="00894340" w:rsidRDefault="00894340" w:rsidP="00894340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наставничества «Учитель – ученик».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и оценка результатов реализации программы наставничества.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9.1. Мониторинг и оценка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качества процесса реализации программы наставничества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9.2. Мониторинг и оценка влияния программ на всех участников.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Механизмы мотивации и поощрения наставников.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Программы Целевой модели наставничества МБОУ «Центр образования с. </w:t>
            </w:r>
            <w:r w:rsidRPr="00894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Инчоун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карта по реализации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Целевая модель наставничества  МБОУ «Центр образования с. </w:t>
            </w:r>
            <w:r w:rsidRPr="00894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Инчоун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67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6"/>
              </w:num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08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Настоящая Целевая модель наставничества Центра,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ребёнка» </w:t>
      </w:r>
      <w:hyperlink r:id="rId6" w:history="1">
        <w:r w:rsidRPr="0089434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национального проекта «Образование»</w:t>
        </w:r>
      </w:hyperlink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Целью внедрения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неопределённости, а также создание условий для формирования эффективной системы поддержки, самоопределения и профессиональной ориентации младших школьников, педагогических работников (далее - педагоги) и молодых специалистов Центра.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943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Создание Целевой модели наставничества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</w:t>
      </w:r>
      <w:r w:rsidRPr="0089434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89434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программе используются следующие понятия и термины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Наставничество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партнёрстве.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 наставничества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Программа наставничества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Наставляемый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наставляемый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определен термином «обучающийся».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Наставник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Куратор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Целевая модель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Методология наставничества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Активное слушание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Буллинг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Метакомпетенции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Тьютор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специалист в области педагогики, который помогает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определиться с индивидуальным образовательным маршрутом.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Нормативные основы целевой модели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Нормативные правовые акты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бюджетного общеобразовательного учреждения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«Центр образования с. </w:t>
      </w:r>
      <w:r w:rsidRPr="0089434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Инчоун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40" w:rsidRPr="00894340" w:rsidRDefault="00894340" w:rsidP="00894340">
      <w:pPr>
        <w:numPr>
          <w:ilvl w:val="0"/>
          <w:numId w:val="7"/>
        </w:num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Отчёт по результатам самообследования Центра.</w:t>
      </w:r>
    </w:p>
    <w:p w:rsidR="00894340" w:rsidRPr="00894340" w:rsidRDefault="00894340" w:rsidP="00894340">
      <w:pPr>
        <w:numPr>
          <w:ilvl w:val="0"/>
          <w:numId w:val="7"/>
        </w:num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совете.</w:t>
      </w:r>
    </w:p>
    <w:p w:rsidR="00894340" w:rsidRPr="00894340" w:rsidRDefault="00894340" w:rsidP="00894340">
      <w:pPr>
        <w:numPr>
          <w:ilvl w:val="0"/>
          <w:numId w:val="7"/>
        </w:num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методическом объединении.</w:t>
      </w:r>
    </w:p>
    <w:p w:rsidR="00894340" w:rsidRPr="00894340" w:rsidRDefault="00894340" w:rsidP="00894340">
      <w:pPr>
        <w:numPr>
          <w:ilvl w:val="0"/>
          <w:numId w:val="7"/>
        </w:num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Положение об общешкольном родительском комитете.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Задачи Целевой модели наставничества Центра</w:t>
      </w:r>
    </w:p>
    <w:p w:rsidR="00894340" w:rsidRPr="00894340" w:rsidRDefault="00894340" w:rsidP="0089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Разработка и реализация мероприятий дорожной карты внедрения целевой модели.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Разработка и реализация программ наставничества.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Реализация кадровой политики, в том числе: привлечение, обучение (осуществляется куратором программы организации) и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Инфраструктурное и материально-техническое обеспечение реализации программ наставничества.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Проведение внутреннего мониторинга реализации и эффективности программ наставничества в школе.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Формирования баз данных программ наставничества и лучших практик.</w:t>
      </w:r>
    </w:p>
    <w:p w:rsidR="00894340" w:rsidRPr="00894340" w:rsidRDefault="00894340" w:rsidP="0089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left="1134" w:hanging="425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Ожидаемые результаты внедрения целевой модели наставничества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сферах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сфере дополнительного образования.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Плавный «вход»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 Адаптация учителя в новом педагогическом коллективе.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Рост мотивации к учёбе и саморазвитию учащихся.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Снижение показателей неуспеваемости учащихся.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Практическая реализация концепции построения индивидуальных образовательных траекторий.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 Формирования активной гражданской позиции школьного сообщества.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Снижение конфликтности и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развитые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коммуникативных навыков.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Увеличение доли учащихся, участвующих в программах развития талантливых обучающихся.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Снижение проблем адаптации в (новом) учебном коллективе: психологические, организационные и социальные.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в систему наставнических отношений детей с ограниченными возможностями здоровья.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Структура управления реализацией Целевой модели наставничества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ентра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86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94340" w:rsidRPr="00894340" w:rsidTr="009C61C7">
        <w:trPr>
          <w:trHeight w:val="480"/>
        </w:trPr>
        <w:tc>
          <w:tcPr>
            <w:tcW w:w="3369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Уровни структуры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Направления деятельности.</w:t>
            </w:r>
          </w:p>
        </w:tc>
      </w:tr>
      <w:tr w:rsidR="00894340" w:rsidRPr="00894340" w:rsidTr="009C61C7">
        <w:tc>
          <w:tcPr>
            <w:tcW w:w="3369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Директор МБОУ «Центр образования с. Инчоун»</w:t>
            </w:r>
          </w:p>
        </w:tc>
        <w:tc>
          <w:tcPr>
            <w:tcW w:w="637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1. Разработка и утверждение комплекта нормативных документов, необходимых для внедрения Целевой модели наставничества  Центра.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lastRenderedPageBreak/>
              <w:t>2. Разработка Целевой модели наставничества Центра.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3. Разработка и реализация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мероприятий дорожной карты внедрения целевой модели Центра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4. Реализация программ наставничества.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5. Реализация кадровой политики в программе наставничества.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6. Назначение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куратора внедрения Целевой модели наставничества Центра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7. Инфраструктурное и материально-техническое обеспечение реализации программ наставничества.</w:t>
            </w:r>
          </w:p>
        </w:tc>
      </w:tr>
      <w:tr w:rsidR="00894340" w:rsidRPr="00894340" w:rsidTr="009C61C7">
        <w:tc>
          <w:tcPr>
            <w:tcW w:w="3369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lastRenderedPageBreak/>
              <w:t>Куратор Целевой модели наставничества Центра</w:t>
            </w:r>
          </w:p>
        </w:tc>
        <w:tc>
          <w:tcPr>
            <w:tcW w:w="6378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1. Формирование базы наставников и наставляемых.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2. Организация обучения наставников 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3. Контроль процедуры внедрения целевой модели наставничества.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4. Контроль проведения программ наставничества.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5. Участие в оценке вовлеченности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в различные формы наставничества.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6. Решение организационных вопросов, возникающих в процессе реализации модели.</w:t>
            </w:r>
          </w:p>
          <w:p w:rsidR="00894340" w:rsidRPr="00894340" w:rsidRDefault="00894340" w:rsidP="0089434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7. Мониторинг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результатов эффективности реализации Целевой модели наставничества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.</w:t>
            </w:r>
          </w:p>
        </w:tc>
      </w:tr>
      <w:tr w:rsidR="00894340" w:rsidRPr="00894340" w:rsidTr="009C61C7">
        <w:tc>
          <w:tcPr>
            <w:tcW w:w="336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Ответственные за направления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форм наставничества.</w:t>
            </w:r>
          </w:p>
        </w:tc>
        <w:tc>
          <w:tcPr>
            <w:tcW w:w="637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программ моделей форм наставничества.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реализацией.</w:t>
            </w:r>
          </w:p>
        </w:tc>
      </w:tr>
      <w:tr w:rsidR="00894340" w:rsidRPr="00894340" w:rsidTr="009C61C7">
        <w:tc>
          <w:tcPr>
            <w:tcW w:w="336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Наставники и наставляемые.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 форм наставничества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</w:p>
          <w:p w:rsidR="00894340" w:rsidRPr="00894340" w:rsidRDefault="00894340" w:rsidP="008943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Форма наставничества «Ученик – ученик».</w:t>
            </w:r>
          </w:p>
          <w:p w:rsidR="00894340" w:rsidRPr="00894340" w:rsidRDefault="00894340" w:rsidP="008943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Форма наставничества «Учитель – учитель».</w:t>
            </w:r>
          </w:p>
          <w:p w:rsidR="00894340" w:rsidRPr="00894340" w:rsidRDefault="00894340" w:rsidP="008943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Форма наставничества «Учитель – ученик».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Кадровая система реализации Целевой модели наставничества МБОУ «Центр образования с. Инчоун»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Целевой модели наставничества выделяется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три главные роли: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Наставляемый –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Формирование базы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наставляемых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:</w:t>
      </w:r>
    </w:p>
    <w:p w:rsidR="00894340" w:rsidRPr="00894340" w:rsidRDefault="00894340" w:rsidP="0089434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 числа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894340" w:rsidRPr="00894340" w:rsidRDefault="00894340" w:rsidP="00894340">
      <w:pPr>
        <w:numPr>
          <w:ilvl w:val="0"/>
          <w:numId w:val="10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проявивших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выдающиеся способности;</w:t>
      </w:r>
    </w:p>
    <w:p w:rsidR="00894340" w:rsidRPr="00894340" w:rsidRDefault="00894340" w:rsidP="00894340">
      <w:pPr>
        <w:numPr>
          <w:ilvl w:val="0"/>
          <w:numId w:val="10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образовательные результаты;</w:t>
      </w:r>
    </w:p>
    <w:p w:rsidR="00894340" w:rsidRPr="00894340" w:rsidRDefault="00894340" w:rsidP="00894340">
      <w:pPr>
        <w:numPr>
          <w:ilvl w:val="0"/>
          <w:numId w:val="10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 ограниченными возможностями здоровья;</w:t>
      </w:r>
    </w:p>
    <w:p w:rsidR="00894340" w:rsidRPr="00894340" w:rsidRDefault="00894340" w:rsidP="00894340">
      <w:pPr>
        <w:numPr>
          <w:ilvl w:val="0"/>
          <w:numId w:val="10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попавших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трудную жизненную ситуацию;</w:t>
      </w:r>
    </w:p>
    <w:p w:rsidR="00894340" w:rsidRPr="00894340" w:rsidRDefault="00894340" w:rsidP="00894340">
      <w:pPr>
        <w:numPr>
          <w:ilvl w:val="0"/>
          <w:numId w:val="10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 поведением;</w:t>
      </w:r>
    </w:p>
    <w:p w:rsidR="00894340" w:rsidRPr="00894340" w:rsidRDefault="00894340" w:rsidP="00894340">
      <w:pPr>
        <w:numPr>
          <w:ilvl w:val="0"/>
          <w:numId w:val="10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принимающих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жизни школы, отстранённых от коллектива</w:t>
      </w:r>
    </w:p>
    <w:p w:rsidR="00894340" w:rsidRPr="00894340" w:rsidRDefault="00894340" w:rsidP="0089434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числа педагогов:</w:t>
      </w:r>
    </w:p>
    <w:p w:rsidR="00894340" w:rsidRPr="00894340" w:rsidRDefault="00894340" w:rsidP="00894340">
      <w:pPr>
        <w:numPr>
          <w:ilvl w:val="0"/>
          <w:numId w:val="12"/>
        </w:numPr>
        <w:shd w:val="clear" w:color="auto" w:fill="FFFFFF"/>
        <w:spacing w:after="0" w:line="240" w:lineRule="auto"/>
        <w:ind w:left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молодых специалистов;</w:t>
      </w:r>
    </w:p>
    <w:p w:rsidR="00894340" w:rsidRPr="00894340" w:rsidRDefault="00894340" w:rsidP="00894340">
      <w:pPr>
        <w:numPr>
          <w:ilvl w:val="0"/>
          <w:numId w:val="12"/>
        </w:numPr>
        <w:shd w:val="clear" w:color="auto" w:fill="FFFFFF"/>
        <w:spacing w:after="0" w:line="240" w:lineRule="auto"/>
        <w:ind w:left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эмоционального выгорания, хронической усталости;</w:t>
      </w:r>
    </w:p>
    <w:p w:rsidR="00894340" w:rsidRPr="00894340" w:rsidRDefault="00894340" w:rsidP="00894340">
      <w:pPr>
        <w:numPr>
          <w:ilvl w:val="0"/>
          <w:numId w:val="12"/>
        </w:numPr>
        <w:shd w:val="clear" w:color="auto" w:fill="FFFFFF"/>
        <w:spacing w:after="0" w:line="240" w:lineRule="auto"/>
        <w:ind w:left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адаптации на новом месте работы;</w:t>
      </w:r>
    </w:p>
    <w:p w:rsidR="00894340" w:rsidRPr="00894340" w:rsidRDefault="00894340" w:rsidP="00894340">
      <w:pPr>
        <w:numPr>
          <w:ilvl w:val="0"/>
          <w:numId w:val="12"/>
        </w:numPr>
        <w:shd w:val="clear" w:color="auto" w:fill="FFFFFF"/>
        <w:spacing w:after="0" w:line="240" w:lineRule="auto"/>
        <w:ind w:left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желающими овладеть современными программами, цифровыми навыками, ИКТ компетенциями и т.д.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213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left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Формирование базы наставников из числа: </w:t>
      </w:r>
    </w:p>
    <w:p w:rsidR="00894340" w:rsidRPr="00894340" w:rsidRDefault="00894340" w:rsidP="00894340">
      <w:pPr>
        <w:numPr>
          <w:ilvl w:val="0"/>
          <w:numId w:val="9"/>
        </w:numPr>
        <w:shd w:val="clear" w:color="auto" w:fill="FFFFFF"/>
        <w:spacing w:after="0" w:line="240" w:lineRule="auto"/>
        <w:ind w:left="1134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  <w:proofErr w:type="gramEnd"/>
    </w:p>
    <w:p w:rsidR="00894340" w:rsidRPr="00894340" w:rsidRDefault="00894340" w:rsidP="00894340">
      <w:pPr>
        <w:numPr>
          <w:ilvl w:val="0"/>
          <w:numId w:val="9"/>
        </w:numPr>
        <w:shd w:val="clear" w:color="auto" w:fill="FFFFFF"/>
        <w:spacing w:after="0" w:line="240" w:lineRule="auto"/>
        <w:ind w:left="1134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94340" w:rsidRPr="00894340" w:rsidRDefault="00894340" w:rsidP="00894340">
      <w:pPr>
        <w:numPr>
          <w:ilvl w:val="0"/>
          <w:numId w:val="9"/>
        </w:numPr>
        <w:shd w:val="clear" w:color="auto" w:fill="FFFFFF"/>
        <w:spacing w:after="0" w:line="240" w:lineRule="auto"/>
        <w:ind w:left="1134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родителей обучающихся –  активных участников родительских или управляющих советов;</w:t>
      </w:r>
    </w:p>
    <w:p w:rsidR="00894340" w:rsidRPr="00894340" w:rsidRDefault="00894340" w:rsidP="00894340">
      <w:pPr>
        <w:numPr>
          <w:ilvl w:val="0"/>
          <w:numId w:val="9"/>
        </w:numPr>
        <w:shd w:val="clear" w:color="auto" w:fill="FFFFFF"/>
        <w:spacing w:after="0" w:line="240" w:lineRule="auto"/>
        <w:ind w:left="1134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ветеранов педагогического труда. 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894340" w:rsidRPr="00894340" w:rsidRDefault="00894340" w:rsidP="00894340">
      <w:pPr>
        <w:shd w:val="clear" w:color="auto" w:fill="FFFFFF"/>
        <w:tabs>
          <w:tab w:val="left" w:pos="1605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Этапы реализации Целевой модели наставничества МБОУ «Центр образования с. Инчоун»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4964"/>
        <w:gridCol w:w="2835"/>
      </w:tblGrid>
      <w:tr w:rsidR="00894340" w:rsidRPr="00894340" w:rsidTr="009C61C7">
        <w:trPr>
          <w:trHeight w:val="432"/>
        </w:trPr>
        <w:tc>
          <w:tcPr>
            <w:tcW w:w="2090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Подготовка условий для запуска программы наставничества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1. Создание благоприятных условий для запуска программы. 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2. Сбор предварительных запросов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от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потенциальных наставляемых.  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3. Информирование    и выбор форм наставничества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Дорожная карта реализации наставничества. 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Пакет документов.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Формирование базы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наставляемых</w:t>
            </w:r>
            <w:proofErr w:type="gramEnd"/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1. Выявление конкретных проблем обучающихся школы, которые можно решить с помощью наставничества.  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2. Сбор и систематизация запросов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от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Формированная  база наставляемых с  картой запросов.</w:t>
            </w: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Формирование базы наставников</w:t>
            </w:r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Действия по формированию базы из числа: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●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</w:t>
            </w:r>
            <w:proofErr w:type="gramEnd"/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спортивных мероприятий);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●  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●  родителей обучающихся –  активных участников родительских или управляющих советов, организаторов досуговой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lastRenderedPageBreak/>
              <w:t xml:space="preserve">деятельности в образовательной организации  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lastRenderedPageBreak/>
              <w:t xml:space="preserve">Формирование базы наставников, которые потенциально могут участвовать как в текущей программе наставничества, так и в будущем.  </w:t>
            </w: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1. Выявление наставников, входящих  в  базу потенциальных  наставников,  подходящих  для  конкретной  программы.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2. Обучение наставников для работы с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наставляемыми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1. Заполненные анкеты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в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письменной свободной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форме всеми потенциальными наставниками.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2. Собеседование с наставниками.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3. Программа обучения.</w:t>
            </w: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Формирование наставнических пар/групп</w:t>
            </w:r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1. Провести общую встречу с участием  всех  отобранных  наставников  и  всех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наставляемых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в любом формате.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2. Зафиксировать сложившиеся пары в специальной базе куратора.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Сформированные наставнические пары / группы, готовые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продолжить работу в рамках программы</w:t>
            </w: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Закрепление наставнических пар/групп так, чтобы они были максимально комфортными, стабильными и результативными для обеих сторон.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Работа в каждой паре/группе включает: </w:t>
            </w:r>
          </w:p>
          <w:p w:rsidR="00894340" w:rsidRPr="00894340" w:rsidRDefault="00894340" w:rsidP="00894340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встречу-знакомство, </w:t>
            </w:r>
          </w:p>
          <w:p w:rsidR="00894340" w:rsidRPr="00894340" w:rsidRDefault="00894340" w:rsidP="00894340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встречу-планирование, </w:t>
            </w:r>
          </w:p>
          <w:p w:rsidR="00894340" w:rsidRPr="00894340" w:rsidRDefault="00894340" w:rsidP="00894340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комплекс последовательных встреч, </w:t>
            </w:r>
          </w:p>
          <w:p w:rsidR="00894340" w:rsidRPr="00894340" w:rsidRDefault="00894340" w:rsidP="00894340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итоговую встречу.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Мониторинг: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●  сбор  обратной  связи  от 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наставляемых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●  сбор  обратной  связи  от  наставников  – 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для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Определения эффективности реализации программы.</w:t>
            </w:r>
          </w:p>
        </w:tc>
      </w:tr>
      <w:tr w:rsidR="00894340" w:rsidRPr="00894340" w:rsidTr="009C61C7">
        <w:tc>
          <w:tcPr>
            <w:tcW w:w="209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Завершение программы наставничества</w:t>
            </w:r>
          </w:p>
        </w:tc>
        <w:tc>
          <w:tcPr>
            <w:tcW w:w="496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1. Подведение итогов работы каждой пары/группы.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2.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Публичное подведение итогов и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популяризация практик.</w:t>
            </w:r>
          </w:p>
        </w:tc>
        <w:tc>
          <w:tcPr>
            <w:tcW w:w="283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Собраны лучшие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наставнические практики.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Поощрение наставников.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Формы наставничества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МБОУ «Центр образования с. Инчоун»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Исходя из образовательных потребностей Центра в данной Целевой модели наставничества рассматриваются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три формы наставничества: «Ученик – ученик», «Учитель – учитель», «Учитель – ученик».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right="-144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Форма наставничества «Ученик – ученик».</w:t>
      </w:r>
    </w:p>
    <w:p w:rsidR="00894340" w:rsidRPr="00894340" w:rsidRDefault="00894340" w:rsidP="00894340">
      <w:pPr>
        <w:spacing w:after="0" w:line="240" w:lineRule="auto"/>
        <w:ind w:right="-14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-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разносторонняя поддержка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894340" w:rsidRPr="00894340" w:rsidRDefault="00894340" w:rsidP="00894340">
      <w:pPr>
        <w:spacing w:after="0" w:line="240" w:lineRule="auto"/>
        <w:ind w:right="-144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Помощь в реализации лидерского потенциала.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Улучшение образовательных, творческих или спортивных результатов.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Развитие гибких навыков и метакомпетенций.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Оказание помощи в адаптации к новым условиям среды.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Создание комфортных условий и коммуникаций внутри образовательной организации.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Формирование устойчивого сообщества обучающихся и сообщества благодарных выпускников.</w:t>
      </w:r>
    </w:p>
    <w:p w:rsidR="00894340" w:rsidRPr="00894340" w:rsidRDefault="00894340" w:rsidP="00894340">
      <w:pPr>
        <w:spacing w:after="0" w:line="240" w:lineRule="auto"/>
        <w:ind w:right="-144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Высокий уровень включения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социальные, культурные и образовательные процессы.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Повышение успеваемости в школе.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Улучшение психоэмоционального фона внутри группы, класса, школы в целом.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Количественный и качественный рост успешно реализованных творческих и образовательных проектов.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Снижение числа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ВШК и ОПДН.</w:t>
      </w:r>
    </w:p>
    <w:p w:rsidR="00894340" w:rsidRPr="00894340" w:rsidRDefault="00894340" w:rsidP="00894340">
      <w:pPr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Снижение количества жалоб от родителей и педагогов, связанных с социальной незащищённостью и конфликтами внутри коллектива обучающихся.</w:t>
      </w:r>
    </w:p>
    <w:p w:rsidR="00894340" w:rsidRPr="00894340" w:rsidRDefault="00894340" w:rsidP="00894340">
      <w:pPr>
        <w:spacing w:after="0" w:line="240" w:lineRule="auto"/>
        <w:ind w:right="-14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формы наставничества «Ученик – ученик».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60"/>
        <w:gridCol w:w="3101"/>
      </w:tblGrid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может быть</w:t>
            </w:r>
          </w:p>
        </w:tc>
        <w:tc>
          <w:tcPr>
            <w:tcW w:w="296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Пассивный</w:t>
            </w:r>
          </w:p>
        </w:tc>
        <w:tc>
          <w:tcPr>
            <w:tcW w:w="3101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</w:t>
            </w:r>
          </w:p>
        </w:tc>
      </w:tr>
      <w:tr w:rsidR="00894340" w:rsidRPr="00894340" w:rsidTr="009C61C7">
        <w:trPr>
          <w:trHeight w:val="698"/>
        </w:trPr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Активный ученик, обладающий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лидерским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организаторскими качествами, нетривиальностью мышления.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Ученик, демонстрирующий высокие образовательные результаты.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Победитель школьных и региональных олимпиад и соревнований.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Лидер класса, принимающий активное участие в жизни школы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 или ценностно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отстранённый от коллектива</w:t>
            </w:r>
          </w:p>
        </w:tc>
        <w:tc>
          <w:tcPr>
            <w:tcW w:w="3101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Обучающийся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</w:t>
            </w:r>
          </w:p>
        </w:tc>
      </w:tr>
    </w:tbl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варианты программы наставничества «Ученик – ученик»</w:t>
      </w:r>
    </w:p>
    <w:p w:rsidR="00894340" w:rsidRPr="00894340" w:rsidRDefault="00894340" w:rsidP="008943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595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«Успевающий – неуспевающий»</w:t>
            </w:r>
          </w:p>
        </w:tc>
        <w:tc>
          <w:tcPr>
            <w:tcW w:w="595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Достижение лучших образовательных результатов.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«Лидер – пассивный»</w:t>
            </w:r>
          </w:p>
        </w:tc>
        <w:tc>
          <w:tcPr>
            <w:tcW w:w="595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«Равный – равному»</w:t>
            </w:r>
          </w:p>
        </w:tc>
        <w:tc>
          <w:tcPr>
            <w:tcW w:w="595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Обмен навыками для достижения целей.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«Адаптированный – неадаптированный»</w:t>
            </w:r>
          </w:p>
        </w:tc>
        <w:tc>
          <w:tcPr>
            <w:tcW w:w="595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Адаптация к новым условиям обучения.</w:t>
            </w:r>
          </w:p>
        </w:tc>
      </w:tr>
    </w:tbl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реализации формы наставничества «Ученик – ученик»</w:t>
      </w:r>
    </w:p>
    <w:p w:rsidR="00894340" w:rsidRPr="00894340" w:rsidRDefault="00894340" w:rsidP="0089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программ наставничества в форме «Ученик – ученик»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Ученическая конференция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Проводится отбор наставников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 из числа активных учащихся школьного сообщества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Анкетирование. Собеседование. Использование базы наставников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наставников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проводится куратором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наставляемых</w:t>
            </w:r>
            <w:proofErr w:type="gramEnd"/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Формирование пар, групп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После личных встреч, обсуждения вопросов. Назначения куратором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Наставляемый улучшает свои образовательные результаты, он интегрирован в школьное сообщество, повышена мотивация и осознанность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Рефлексия реализации формы наставничества.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эффективности реализации программы.</w:t>
            </w:r>
          </w:p>
        </w:tc>
      </w:tr>
      <w:tr w:rsidR="00894340" w:rsidRPr="00894340" w:rsidTr="009C61C7">
        <w:tc>
          <w:tcPr>
            <w:tcW w:w="478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Наставник получает уважаемый и заслуженный статус. Чувствует свою причастность школьному сообществу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Поощрение на общешкольном мероприятии</w:t>
            </w:r>
          </w:p>
        </w:tc>
      </w:tr>
    </w:tbl>
    <w:p w:rsidR="00894340" w:rsidRPr="00894340" w:rsidRDefault="00894340" w:rsidP="0089434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894340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«Учитель – учитель».</w:t>
      </w:r>
    </w:p>
    <w:p w:rsidR="00894340" w:rsidRPr="00894340" w:rsidRDefault="00894340" w:rsidP="0089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-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94340" w:rsidRPr="00894340" w:rsidRDefault="00894340" w:rsidP="0089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Способствовать формированию потребности заниматься анализом результатов своей профессиональной деятельности.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Развивать интерес к методике построения и организации результативного учебного процесса.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Ориентировать начинающего педагога на творческое использование передового педагогического опыта в своей деятельности.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Ускорить процесс профессионального становления педагога.</w:t>
      </w:r>
    </w:p>
    <w:p w:rsidR="00894340" w:rsidRPr="00894340" w:rsidRDefault="00894340" w:rsidP="0089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Усиление уверенности в собственных силах и развитие личного творческого и педагогического потенциала.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Улучшение психологического климата в образовательной организации.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Повышение уровня удовлетворённости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и улучшение психоэмоционального состояния специалистов.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Рост числа специалистов, желающих продолжить свою работу в данном коллективе образовательного учреждения.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Качественный рост успеваемости и улучшение поведения в подшефных наставляемых классах и группах. 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Сокращение числа конфликтов с педагогическим и родительским сообществами.</w:t>
      </w:r>
    </w:p>
    <w:p w:rsidR="00894340" w:rsidRPr="00894340" w:rsidRDefault="00894340" w:rsidP="00894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Рост числа собственных профессиональных работ (статей, исследований, методических практик молодого специалиста и т. д.) </w:t>
      </w: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формы наставничества «Учитель – учитель».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167"/>
        <w:gridCol w:w="2297"/>
        <w:gridCol w:w="2597"/>
      </w:tblGrid>
      <w:tr w:rsidR="00894340" w:rsidRPr="00894340" w:rsidTr="009C61C7">
        <w:tc>
          <w:tcPr>
            <w:tcW w:w="467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894340" w:rsidRPr="00894340" w:rsidTr="009C61C7">
        <w:tc>
          <w:tcPr>
            <w:tcW w:w="467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может быть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Молодой</w:t>
            </w:r>
          </w:p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</w:tr>
      <w:tr w:rsidR="00894340" w:rsidRPr="00894340" w:rsidTr="009C61C7">
        <w:trPr>
          <w:trHeight w:val="463"/>
        </w:trPr>
        <w:tc>
          <w:tcPr>
            <w:tcW w:w="4677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Педагог, склонный к активной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общественной работе, лояльный участник педагогического и школьного сообществ.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Педагог, обладающий лидерскими, организационными и коммуникативными навыками, хорошо развитой эмпатией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Имеет опыт работы (от 0 до 3 лет), испытывающий трудности с организацией учебного процесса, с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взаимодействием с обучающимися, другими педагогами, родителями.</w:t>
            </w:r>
          </w:p>
        </w:tc>
        <w:tc>
          <w:tcPr>
            <w:tcW w:w="259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Специалист, находящийся в процессе адаптации на новом месте работы, которому необходимо получать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представление о традициях, особенностях, регламенте и принципах образовательной организации.</w:t>
            </w:r>
          </w:p>
        </w:tc>
      </w:tr>
      <w:tr w:rsidR="00894340" w:rsidRPr="00894340" w:rsidTr="009C61C7">
        <w:trPr>
          <w:trHeight w:val="223"/>
        </w:trPr>
        <w:tc>
          <w:tcPr>
            <w:tcW w:w="4677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894340" w:rsidRPr="00894340" w:rsidTr="009C61C7">
        <w:trPr>
          <w:trHeight w:val="242"/>
        </w:trPr>
        <w:tc>
          <w:tcPr>
            <w:tcW w:w="2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 - консультант</w:t>
            </w:r>
          </w:p>
        </w:tc>
        <w:tc>
          <w:tcPr>
            <w:tcW w:w="216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 - предметник</w:t>
            </w:r>
          </w:p>
        </w:tc>
        <w:tc>
          <w:tcPr>
            <w:tcW w:w="2297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rPr>
          <w:trHeight w:val="259"/>
        </w:trPr>
        <w:tc>
          <w:tcPr>
            <w:tcW w:w="2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Создаёт комфортные условия для реализации профессиональных качеств, помогает с организацией образовательного процесса и с решение конкретных психолого-педагогических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340" w:rsidRPr="00894340" w:rsidRDefault="00894340" w:rsidP="00894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варианты программы наставничества «Учитель – учитель». </w:t>
      </w:r>
    </w:p>
    <w:p w:rsidR="00894340" w:rsidRPr="00894340" w:rsidRDefault="00894340" w:rsidP="00894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894340" w:rsidRPr="00894340" w:rsidTr="009C61C7">
        <w:tc>
          <w:tcPr>
            <w:tcW w:w="379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58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894340" w:rsidRPr="00894340" w:rsidTr="009C61C7">
        <w:tc>
          <w:tcPr>
            <w:tcW w:w="379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«Опытный педагог  – молодой специалист»</w:t>
            </w:r>
          </w:p>
        </w:tc>
        <w:tc>
          <w:tcPr>
            <w:tcW w:w="58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для приобретения необходимых профессиональных навыков и  закрепления на месте работ</w:t>
            </w:r>
          </w:p>
        </w:tc>
      </w:tr>
      <w:tr w:rsidR="00894340" w:rsidRPr="00894340" w:rsidTr="009C61C7">
        <w:tc>
          <w:tcPr>
            <w:tcW w:w="379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</w:t>
            </w:r>
          </w:p>
        </w:tc>
      </w:tr>
      <w:tr w:rsidR="00894340" w:rsidRPr="00894340" w:rsidTr="009C61C7">
        <w:tc>
          <w:tcPr>
            <w:tcW w:w="379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психоэмоциональной поддержки сочетаемой с профессиональной помощью по приобретению и развитию педагогических талантов и инициатив</w:t>
            </w:r>
          </w:p>
        </w:tc>
      </w:tr>
      <w:tr w:rsidR="00894340" w:rsidRPr="00894340" w:rsidTr="009C61C7">
        <w:tc>
          <w:tcPr>
            <w:tcW w:w="379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«Педагог новатор – консервативный педагог»</w:t>
            </w:r>
          </w:p>
        </w:tc>
        <w:tc>
          <w:tcPr>
            <w:tcW w:w="58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Помощь в овладении современными программами, цифровыми навыками, ИКТ компетенциями</w:t>
            </w:r>
          </w:p>
        </w:tc>
      </w:tr>
      <w:tr w:rsidR="00894340" w:rsidRPr="00894340" w:rsidTr="009C61C7">
        <w:tc>
          <w:tcPr>
            <w:tcW w:w="379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«Опытный предметник – неопытный предметник»</w:t>
            </w:r>
          </w:p>
        </w:tc>
        <w:tc>
          <w:tcPr>
            <w:tcW w:w="58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Методическая поддержка по конкретному предмету</w:t>
            </w:r>
          </w:p>
        </w:tc>
      </w:tr>
    </w:tbl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реализации формы наставничества «Учитель – учитель».</w:t>
      </w:r>
    </w:p>
    <w:p w:rsidR="00894340" w:rsidRPr="00894340" w:rsidRDefault="00894340" w:rsidP="0089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340" w:rsidRPr="00894340" w:rsidTr="009C61C7">
        <w:trPr>
          <w:trHeight w:val="412"/>
        </w:trPr>
        <w:tc>
          <w:tcPr>
            <w:tcW w:w="47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программ наставничества в форме «Учитель – учитель»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Педагогический совет. Методический совет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Проводится отбор наставников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 xml:space="preserve">из числа активных и опытных педагогов и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br/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педагогов,  самостоятельно выражающих желание помочь педагогу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базы наставников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наставников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Проводится при необходимости.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Листы опроса.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Использование базы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наставляемых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Формирование пар, групп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После встреч, обсуждения вопросов.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квалификации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наставляемого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Тестирование. Проведение мастер – классов, открытых уроков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Рефлексия реализации формы наставничества.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эффективности реализации программы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Наставник получает уважаемый и заслуженный статус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Поощрение на педагогическом совете или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методический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совете школы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8.3. Форма наставничества «Учитель – ученик»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Цель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учёбе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  <w:proofErr w:type="gramEnd"/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развитие гибких навыков, лидерских качеств, метакомпетенций;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Задачи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Результат:</w:t>
      </w:r>
    </w:p>
    <w:p w:rsidR="00894340" w:rsidRPr="00894340" w:rsidRDefault="00894340" w:rsidP="0089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«Центр образования с. ЛаврентЦентра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формы наставничества «Учитель – ученик»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20"/>
        <w:gridCol w:w="2800"/>
      </w:tblGrid>
      <w:tr w:rsidR="00894340" w:rsidRPr="00894340" w:rsidTr="009C61C7">
        <w:tc>
          <w:tcPr>
            <w:tcW w:w="464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894340" w:rsidRPr="00894340" w:rsidTr="009C61C7">
        <w:tc>
          <w:tcPr>
            <w:tcW w:w="464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может быть.</w:t>
            </w:r>
          </w:p>
        </w:tc>
        <w:tc>
          <w:tcPr>
            <w:tcW w:w="212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</w:t>
            </w:r>
          </w:p>
        </w:tc>
        <w:tc>
          <w:tcPr>
            <w:tcW w:w="280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Пассивный </w:t>
            </w:r>
          </w:p>
        </w:tc>
      </w:tr>
      <w:tr w:rsidR="00894340" w:rsidRPr="00894340" w:rsidTr="009C61C7">
        <w:tc>
          <w:tcPr>
            <w:tcW w:w="4644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создаёт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</w:t>
            </w:r>
          </w:p>
        </w:tc>
        <w:tc>
          <w:tcPr>
            <w:tcW w:w="212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Обучающийся, демонстрирующий высокие образовательные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которому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имеющий низкую информированность о перспективах самостоятельного выбора векторов творческого развития, карьерных и иных возможностей</w:t>
            </w:r>
          </w:p>
        </w:tc>
        <w:tc>
          <w:tcPr>
            <w:tcW w:w="280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Демонстрирует низкую мотивацию к учёбе и саморазвитию, неудовлетворительную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успеваемость, имеет проблемы с поведением, испытывает трудности с адаптацией в школьном коллективе.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отстранённый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  <w:proofErr w:type="gramEnd"/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варианты программы наставничества «Учитель – ученик». </w:t>
      </w:r>
    </w:p>
    <w:p w:rsidR="00894340" w:rsidRPr="00894340" w:rsidRDefault="00894340" w:rsidP="00894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894340" w:rsidRPr="00894340" w:rsidTr="009C61C7">
        <w:tc>
          <w:tcPr>
            <w:tcW w:w="1980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</w:p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894340" w:rsidRPr="00894340" w:rsidRDefault="00894340" w:rsidP="00894340">
            <w:pPr>
              <w:tabs>
                <w:tab w:val="left" w:pos="7701"/>
                <w:tab w:val="center" w:pos="1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894340" w:rsidRPr="00894340" w:rsidTr="009C61C7">
        <w:tc>
          <w:tcPr>
            <w:tcW w:w="19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Учитель–неуспевающий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ученик»</w:t>
            </w:r>
          </w:p>
        </w:tc>
        <w:tc>
          <w:tcPr>
            <w:tcW w:w="762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</w:t>
            </w: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</w:t>
            </w:r>
          </w:p>
        </w:tc>
      </w:tr>
      <w:tr w:rsidR="00894340" w:rsidRPr="00894340" w:rsidTr="009C61C7">
        <w:tc>
          <w:tcPr>
            <w:tcW w:w="19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Учитель–пассивный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ученик»</w:t>
            </w:r>
          </w:p>
        </w:tc>
        <w:tc>
          <w:tcPr>
            <w:tcW w:w="762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ценностей и активной гражданской позиции. В качестве наставника выступает классный руководитель</w:t>
            </w:r>
          </w:p>
        </w:tc>
      </w:tr>
      <w:tr w:rsidR="00894340" w:rsidRPr="00894340" w:rsidTr="009C61C7">
        <w:tc>
          <w:tcPr>
            <w:tcW w:w="19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Учитель–одарённый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ученик»</w:t>
            </w:r>
          </w:p>
        </w:tc>
        <w:tc>
          <w:tcPr>
            <w:tcW w:w="762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</w:t>
            </w:r>
          </w:p>
        </w:tc>
      </w:tr>
      <w:tr w:rsidR="00894340" w:rsidRPr="00894340" w:rsidTr="009C61C7">
        <w:tc>
          <w:tcPr>
            <w:tcW w:w="198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«Учитель–ребёнок с ОВЗ/ребёнок-инвалид»</w:t>
            </w:r>
          </w:p>
        </w:tc>
        <w:tc>
          <w:tcPr>
            <w:tcW w:w="762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осознанного выбора оптимальной образовательной траектории, повышение мотивации к учёбе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реализации формы наставничества «Учитель – ученик»</w:t>
      </w:r>
    </w:p>
    <w:p w:rsidR="00894340" w:rsidRPr="00894340" w:rsidRDefault="00894340" w:rsidP="00894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Представление программ наставничества в форме «Учитель – ученик»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Ученическая конференция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Проводится отбор наставников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из числа активных и опытных педагогов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базы наставников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наставников.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особыми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образовательными потребности, не имеющими возможности реализовать себя в рамках школьной программы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Анкетирование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.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Листы опроса.</w:t>
            </w:r>
            <w:r w:rsidRPr="008943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Использование базы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наставляемых</w:t>
            </w:r>
            <w:proofErr w:type="gramEnd"/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Формирование пар, групп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Личные встречи или групповая работа в формате «быстрых встреч»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образовательных результатов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наставляемых.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Определение образовательной траектории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эффективности реализации программы</w:t>
            </w:r>
          </w:p>
        </w:tc>
      </w:tr>
      <w:tr w:rsidR="00894340" w:rsidRPr="00894340" w:rsidTr="009C61C7">
        <w:tc>
          <w:tcPr>
            <w:tcW w:w="47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Наставник получает уважаемый и заслуженный статус</w:t>
            </w:r>
          </w:p>
        </w:tc>
        <w:tc>
          <w:tcPr>
            <w:tcW w:w="4786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Поощрение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наставляемого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ученической конференции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 Мониторинг и оценка результатов реализации программы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её элементах.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Организация систематического мониторинга программ наставничества даёт возможность чётко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удовлетворённости наставника своей деятельностью.</w:t>
      </w:r>
      <w:proofErr w:type="gramEnd"/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оценка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9.1. Мониторинг и оценка </w:t>
      </w:r>
      <w:proofErr w:type="gramStart"/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Этап 1.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 мониторинга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оценка качества реализуемой программы наставничества;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Задачи мониторинга: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09" w:right="-1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Pr="00894340">
        <w:rPr>
          <w:rFonts w:ascii="Calibri" w:eastAsia="Times New Roman" w:hAnsi="Calibri" w:cs="Times New Roman"/>
          <w:lang w:eastAsia="ru-RU"/>
        </w:rPr>
        <w:t> 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сбор и анализ обратной связи от участников (метод анкетирования);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</w:t>
      </w:r>
      <w:r w:rsidRPr="00894340">
        <w:rPr>
          <w:rFonts w:ascii="Calibri" w:eastAsia="Times New Roman" w:hAnsi="Calibri" w:cs="Times New Roman"/>
          <w:lang w:eastAsia="ru-RU"/>
        </w:rPr>
        <w:t> 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 w:right="-1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 контроль хода программы наставничества;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 описание особенностей взаимодействия наставника и наставляемого (группы наставляемых);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 w:right="-1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 определение условий эффективной программы наставничества;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 w:right="-1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</w:t>
      </w:r>
      <w:r w:rsidRPr="00894340">
        <w:rPr>
          <w:rFonts w:ascii="Calibri" w:eastAsia="Times New Roman" w:hAnsi="Calibri" w:cs="Times New Roman"/>
          <w:lang w:eastAsia="ru-RU"/>
        </w:rPr>
        <w:t> 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показателей социального и профессионального благополучия.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Оформление результатов.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трём формам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SWOT-анализ проводит куратор программы.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right="-14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оценки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соответствия условий организации программы наставничества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9.2. Мониторинг и оценка влияния программ на всех участников.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Этап 2. 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Второй этап мониторинга позволяет оценить: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мотивационно-личностный и профессиональный рост участников программы наставничества;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развитие метапредметных навыков и уровня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вовлеченности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в образовательную деятельность;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качество изменений в освоении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образовательных программ;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динамику образовательных результатов с учётом эмоционально-личностных, интеллектуальных, мотивационных и социальных черт участников.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 мониторинга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влияния программ наставничества на всех участников.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 Глубокая оценка изучаемых личностных характеристик участников программы.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 Оценка динамики характеристик образовательного процесса (оценка качества изменений в освоении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образовательных программ).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Анализ и необходимая корректировка сформированных стратегий образования пар "наставник-наставляемый".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Задачи мониторинга: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научное и практическое обоснование требований к процессу организации программы наставничества, к личности наставника;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экспериментальное подтверждение необходимости выдвижения описанных в целевой модели требований к личности наставника;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определение условий эффективной программы наставничества;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сравнение характеристик образовательного процесса на «ходе» и «выходе» реализуемой программы;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  <w:proofErr w:type="gramEnd"/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10. Механизмы мотивации и поощрения наставников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уровнях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Мероприятия по популяризации роли наставника.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Организация и проведение мероприятий наставников на школьном уровне.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Выдвижение лучших наставников на конкурсы и мероприятия на муниципальном, региональном и федеральном уровнях.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Проведение школьного конкурса профессионального мастерства «Наставник года, «Наставник+»;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Поддержка системы наставничества через школьное телевидение.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Создание на школьном телевидении блока «Интервью с известными людьми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их роли в наставничестве».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специальной рубрики «Наши наставники» на школьном сайте.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Создание на школьном сайте методической копилки с программами наставничества.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 Благодарственные письма родителям наставников из числа обучающихся.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Предоставлять наставникам возможности принимать участие в формировании предложений, касающихся развития школы.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left="113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94340" w:rsidRPr="00894340" w:rsidRDefault="00894340" w:rsidP="00894340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894340" w:rsidRPr="00894340" w:rsidSect="00A02594">
          <w:headerReference w:type="default" r:id="rId7"/>
          <w:footerReference w:type="default" r:id="rId8"/>
          <w:pgSz w:w="11906" w:h="16838"/>
          <w:pgMar w:top="568" w:right="849" w:bottom="142" w:left="1560" w:header="709" w:footer="709" w:gutter="0"/>
          <w:cols w:space="708"/>
          <w:titlePg/>
          <w:docGrid w:linePitch="360"/>
        </w:sect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11. Программы Целевой модели наставничества МБОУ «Центр образования с. Инчоун»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59"/>
        <w:gridCol w:w="2017"/>
        <w:gridCol w:w="4285"/>
        <w:gridCol w:w="2268"/>
        <w:gridCol w:w="2410"/>
      </w:tblGrid>
      <w:tr w:rsidR="00894340" w:rsidRPr="00894340" w:rsidTr="009C61C7">
        <w:tc>
          <w:tcPr>
            <w:tcW w:w="1243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Форма наставничества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наставника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наставляемого</w:t>
            </w:r>
            <w:proofErr w:type="gramEnd"/>
          </w:p>
        </w:tc>
      </w:tr>
      <w:tr w:rsidR="00894340" w:rsidRPr="00894340" w:rsidTr="009C61C7">
        <w:trPr>
          <w:trHeight w:val="2575"/>
        </w:trPr>
        <w:tc>
          <w:tcPr>
            <w:tcW w:w="1243" w:type="dxa"/>
            <w:vMerge w:val="restart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Ученик - ученик</w:t>
            </w:r>
          </w:p>
        </w:tc>
        <w:tc>
          <w:tcPr>
            <w:tcW w:w="141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Успеваемость на 100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Учащиеся 1-4 классов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42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1. 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 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3. Оказать помощь в выполнении домашних заданий.</w:t>
            </w:r>
          </w:p>
        </w:tc>
        <w:tc>
          <w:tcPr>
            <w:tcW w:w="226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Ученик, демонстрирующий высокие образовательные результаты.</w:t>
            </w:r>
          </w:p>
          <w:p w:rsidR="00894340" w:rsidRPr="00894340" w:rsidRDefault="00894340" w:rsidP="008943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894340" w:rsidRPr="00894340" w:rsidTr="009C61C7">
        <w:tc>
          <w:tcPr>
            <w:tcW w:w="1243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Вовлечение в активную деятельность.</w:t>
            </w:r>
          </w:p>
        </w:tc>
        <w:tc>
          <w:tcPr>
            <w:tcW w:w="155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Учащиеся 1 – 4 класса</w:t>
            </w:r>
          </w:p>
        </w:tc>
        <w:tc>
          <w:tcPr>
            <w:tcW w:w="201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42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1. 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2.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3. 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4. Вовлечение в мероприятия школьного сообщества.</w:t>
            </w:r>
          </w:p>
        </w:tc>
        <w:tc>
          <w:tcPr>
            <w:tcW w:w="226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Активный ученик, обладающий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лидерским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организаторскими качествами, нетривиальностью мышления. Лидер класса или параллели, школы, принимающий активное участие в жизни школы. Член РДШ.  Волонтёры.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Пассивный ученик, социально или ценностно-дезориентированный, не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принимающим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жизни школы, отстранённый от коллектива. Дети с ОВЗ.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Дети, находящиеся на индивидуальном обучении.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894340" w:rsidRPr="00894340" w:rsidTr="009C61C7">
        <w:tc>
          <w:tcPr>
            <w:tcW w:w="1243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Ученик в условиях </w:t>
            </w: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адаптации.</w:t>
            </w:r>
          </w:p>
        </w:tc>
        <w:tc>
          <w:tcPr>
            <w:tcW w:w="155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Вновь прибывшие  в </w:t>
            </w: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школу учащиеся.</w:t>
            </w:r>
          </w:p>
        </w:tc>
        <w:tc>
          <w:tcPr>
            <w:tcW w:w="201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Включение ученика в систему </w:t>
            </w: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взаимоотношений коллектива школы и класса. </w:t>
            </w: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42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Знакомство с традициями, особенностями школы и класса.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Помощь с организацией образовательного процесса.</w:t>
            </w:r>
          </w:p>
          <w:p w:rsidR="00894340" w:rsidRPr="00894340" w:rsidRDefault="00894340" w:rsidP="008943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3. Решение конкретных психологических и коммуникативных проблем.</w:t>
            </w:r>
          </w:p>
        </w:tc>
        <w:tc>
          <w:tcPr>
            <w:tcW w:w="226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Активный ученик, обладающий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лидерским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организаторскими качествами.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Ученик, обладающий лидерскими </w:t>
            </w: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качествами или ученик, пассивный,  отстранённый от коллектива.</w:t>
            </w:r>
          </w:p>
        </w:tc>
      </w:tr>
      <w:tr w:rsidR="00894340" w:rsidRPr="00894340" w:rsidTr="009C61C7">
        <w:tc>
          <w:tcPr>
            <w:tcW w:w="1243" w:type="dxa"/>
            <w:vMerge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Cs/>
                <w:lang w:eastAsia="ru-RU"/>
              </w:rPr>
              <w:t>Антибуллинг</w:t>
            </w:r>
          </w:p>
        </w:tc>
        <w:tc>
          <w:tcPr>
            <w:tcW w:w="155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Учащиеся 1- 4 классов.</w:t>
            </w:r>
          </w:p>
        </w:tc>
        <w:tc>
          <w:tcPr>
            <w:tcW w:w="201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Профилактика всех форм насилия над учащимися в образовательной организации, в общественных местах.</w:t>
            </w:r>
          </w:p>
        </w:tc>
        <w:tc>
          <w:tcPr>
            <w:tcW w:w="42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1. Психоэмоциональная поддержка учащихся.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 Вовлечение учащихся в совместную творческую, образовательную деятельность.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 Обучение навыкам мирного разрешения конфликтов.</w:t>
            </w:r>
          </w:p>
        </w:tc>
        <w:tc>
          <w:tcPr>
            <w:tcW w:w="226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Активный ученик, обладающий лидерским и организаторским, коммуникативными навыками, хорошо развитой эмпатией.</w:t>
            </w:r>
          </w:p>
        </w:tc>
        <w:tc>
          <w:tcPr>
            <w:tcW w:w="24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Пассивный ученик, отстранённый от коллектива. Новый ученик в классе. Ученик, с особыми образовательными потребностями.</w:t>
            </w:r>
          </w:p>
        </w:tc>
      </w:tr>
      <w:tr w:rsidR="00894340" w:rsidRPr="00894340" w:rsidTr="009C61C7">
        <w:tc>
          <w:tcPr>
            <w:tcW w:w="1243" w:type="dxa"/>
            <w:shd w:val="clear" w:color="auto" w:fill="auto"/>
            <w:textDirection w:val="btLr"/>
          </w:tcPr>
          <w:p w:rsidR="00894340" w:rsidRPr="00894340" w:rsidRDefault="00894340" w:rsidP="0089434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Учитель – учитель</w:t>
            </w:r>
          </w:p>
        </w:tc>
        <w:tc>
          <w:tcPr>
            <w:tcW w:w="141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Молодой педагог - предметник.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Молодые специалисты – предметники (стаж до 3 лет)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2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3. Создать условия для профессиональной адаптации молодого педагога в коллективе.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4.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226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4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894340" w:rsidRPr="00894340" w:rsidTr="009C61C7">
        <w:trPr>
          <w:trHeight w:val="3961"/>
        </w:trPr>
        <w:tc>
          <w:tcPr>
            <w:tcW w:w="1243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lastRenderedPageBreak/>
              <w:t>Учитель – ученик</w:t>
            </w:r>
          </w:p>
        </w:tc>
        <w:tc>
          <w:tcPr>
            <w:tcW w:w="141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highlight w:val="yellow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Будущий выпускник</w:t>
            </w:r>
          </w:p>
        </w:tc>
        <w:tc>
          <w:tcPr>
            <w:tcW w:w="1559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Учащиеся 4   классов</w:t>
            </w:r>
          </w:p>
        </w:tc>
        <w:tc>
          <w:tcPr>
            <w:tcW w:w="201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highlight w:val="yellow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преодоления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дезориентации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обучающегося в образовательном процессе, адаптации его в школьном коллективе. </w:t>
            </w:r>
          </w:p>
        </w:tc>
        <w:tc>
          <w:tcPr>
            <w:tcW w:w="4285" w:type="dxa"/>
            <w:shd w:val="clear" w:color="auto" w:fill="auto"/>
          </w:tcPr>
          <w:p w:rsidR="00894340" w:rsidRPr="00894340" w:rsidRDefault="00894340" w:rsidP="008943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поддержка, направленная на развитие определённых навыков и компетенций. 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2. Помощь в реализации потенциала, улучшении образовательных, творческих или спортивных результатов.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3.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4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Демонстрирует низкую мотивацию к учёбе и саморазвитию, неудовлетворительную успеваемость, имеет проблемы с поведением, испытывает трудности с адаптацией в школьном коллективе. Отстранённый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894340" w:rsidRPr="00894340" w:rsidSect="0091470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12. Приложения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1134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Результаты мониторинг реализации программы наставничества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1</w:t>
      </w:r>
    </w:p>
    <w:p w:rsidR="00894340" w:rsidRPr="00894340" w:rsidRDefault="00894340" w:rsidP="00894340">
      <w:pPr>
        <w:shd w:val="clear" w:color="auto" w:fill="FFFFFF"/>
        <w:tabs>
          <w:tab w:val="left" w:pos="91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SWOT-анализ реализуемой программы наставничества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82"/>
        <w:gridCol w:w="3257"/>
      </w:tblGrid>
      <w:tr w:rsidR="00894340" w:rsidRPr="00894340" w:rsidTr="009C61C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894340" w:rsidRPr="00894340" w:rsidTr="009C61C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94340" w:rsidRPr="00894340" w:rsidTr="009C61C7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894340" w:rsidRPr="00894340" w:rsidRDefault="00894340" w:rsidP="00894340">
      <w:pPr>
        <w:shd w:val="clear" w:color="auto" w:fill="FFFFFF"/>
        <w:tabs>
          <w:tab w:val="left" w:pos="9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оцениваемых параметров: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сильные и слабые стороны программы наставничества;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возможности программы наставничества и угрозы её реализации;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процент посещения </w:t>
      </w:r>
      <w:proofErr w:type="gramStart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обучающимися</w:t>
      </w:r>
      <w:proofErr w:type="gramEnd"/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творческих кружков, спортивных секций и внеурочных объединений;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процент реализации образовательных и культурных программ на базе школы в форме «Ученик – ученик»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процент реализации образовательных и культурных программ на базе школы в форме «Учитель – учитель»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процент реализации образовательных и культурных программ на базе школы в форме «Учитель – ученик»</w:t>
      </w: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Таблица 2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Индикаторы оценки влияния программ на всех участников школы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894340" w:rsidRPr="00894340" w:rsidTr="009C61C7">
        <w:tc>
          <w:tcPr>
            <w:tcW w:w="5637" w:type="dxa"/>
            <w:vMerge w:val="restart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Оценка результатов программы</w:t>
            </w:r>
          </w:p>
        </w:tc>
      </w:tr>
      <w:tr w:rsidR="00894340" w:rsidRPr="00894340" w:rsidTr="009C61C7">
        <w:tc>
          <w:tcPr>
            <w:tcW w:w="5637" w:type="dxa"/>
            <w:vMerge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 входе</w:t>
            </w:r>
          </w:p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на выходе</w:t>
            </w:r>
          </w:p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2024</w:t>
            </w: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Вовлеченность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образовательный процесс.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Успеваемость учащихся по школе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Качество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обучения по школе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учащихся, участвующих в волонтёрской деятельности.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состоящих на ВШК и ОПДН.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Эмоциональное состояние при посещении школы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Количество жалоб от родителей и педагогов, связанных с социальной незащищённостью и конфликтами внутри коллектива обучающихся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удовлетворённости своей профессией педагогов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94340" w:rsidRPr="00894340" w:rsidTr="009C61C7">
        <w:tc>
          <w:tcPr>
            <w:tcW w:w="5637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Анкеты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Анкета для участников </w:t>
      </w:r>
      <w:r w:rsidRPr="00894340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(до начала работы)</w:t>
      </w:r>
      <w:r w:rsidRPr="008943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формы наставничества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«Ученик – ученик»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proofErr w:type="gramStart"/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наставляемого</w:t>
      </w:r>
      <w:proofErr w:type="gramEnd"/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Сталкивались ли Вы раньше с программой наставничества? [да/нет] 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Если да, то где? _____________________________________________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Оцените  ожидаемый  уровень комфорта при общении с наставником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4.Насколько полезными/интересным,  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Вам кажется,  будут  личные  встречи  с наставником?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Насколько полезны/интересными,  как  Вам кажется, будут групповые встречи?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 Какой  уровень  поддержки  Вы 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ожидаете от наставника?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Насколько  Вы  нуждаетесь 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наставника?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Насколько  понятным,  согласно Вашим ожиданиям, должен быть план, выстроенный наставником?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Насколько  Вам  важно ощущение  безопасности  при  работе  с на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асколько Вам важно обсудить и  зафиксировать  ожидания 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 ставником?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Оцените  ожидаемые  после 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проекта перемены в Вашей жизни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Оцените  ожидаемую полезность проекта для Вас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411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Оцените  ожидаемую </w:t>
            </w:r>
          </w:p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Что Вы ожидаете от программы? _______________________________________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Что для Вас является особенно ценным в программе? _____________________________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Вы рады, что участвуете в программе?  [да/нет] 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 наставника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Сталкивались ли Вы раньше с программой наставничества? [да/нет] 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Если да, то где? _____________________________________________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Инструкция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 Насколько  комфортным  Вам представляется общение с наставником.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  Насколько  Вы  можете  реализовать  свои лидерские качества в программе?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 Насколько могут быть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полезны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/интересны групповые встречи?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6.  Насколько могут быть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полезны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/интересны личные встречи?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  Насколько  Ваша  работа  зависит  от предварительного  планирования (разработанного Вами)?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8.  Насколько  Вы  собираетесь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придерживаться плана?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9.  Оцените  ожидаемую включенность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процесс.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10.  Оцените  ожидаемый  уровень удовлетворения от совместной работы.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  Оцените  ожидаемую  полезность проекта для Вас и Вашего наставляемого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12.  Насколько  важна  польза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обучения Наставников?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 Что Вы ожидаете от программы и своей роли? 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 Что в программе является наиболее ценным для Вас?  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 Вы рады, что участвуете в программе?  [да/нет] </w:t>
      </w: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 для участников (до начала работы) формы наставничества</w:t>
      </w:r>
    </w:p>
    <w:p w:rsidR="00894340" w:rsidRPr="00894340" w:rsidRDefault="00894340" w:rsidP="0089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«Учитель-учитель»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Анкета </w:t>
      </w:r>
      <w:proofErr w:type="gramStart"/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наставляемого</w:t>
      </w:r>
      <w:proofErr w:type="gramEnd"/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Сталкивались ли Вы раньше с программой наставничества? [да/нет] 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Если да, то где? _____________________________________________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99"/>
        <w:gridCol w:w="597"/>
        <w:gridCol w:w="597"/>
        <w:gridCol w:w="596"/>
        <w:gridCol w:w="598"/>
        <w:gridCol w:w="596"/>
        <w:gridCol w:w="595"/>
        <w:gridCol w:w="595"/>
        <w:gridCol w:w="601"/>
        <w:gridCol w:w="604"/>
      </w:tblGrid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 Ожидаемая  эффективность программы наставничества.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  Оцените ожидаемый уровень комфорта при участии в программе наставничества?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  Ожидаемое  качество  организационных мероприятий  (знакомство  с  коллективом, рабочим  местом,  должностными обязанностями  и  квалификационными требованиями)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 Ожидаемая  полезность  программы профессиональной и должностной адаптации.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 Ожидаемая польза организованных для Вас мероприятий  по  развитию  конкретных профессиональных  навыков  (посещение  и ведение  открытых  уроков,  семинары, вебинары, участие в конкурсах).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8.  Ожидаемое качество передачи Вам необходимых теоретических знаний.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9.  Ожидаемое качество передачи Вам необходимых практических навыков.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10.  Ожидаемое  качество  программы профессиональной адаптации.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11. Насколько  Вам  важно  </w:t>
            </w: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ощущение поддержки от наставника?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12.  Насколько Вам важно, чтобы Вы остались довольны совместной работой?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65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13.  Как  часто  Вы  ожидаете проведение  мероприятий по развитию  конкретных профессиональных  навыков (посещение и ведение открытых уроков,  семинары,  вебинары, участие в конкурсах)?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Очень</w:t>
            </w:r>
          </w:p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часто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Часто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Редко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1-2</w:t>
            </w:r>
          </w:p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раза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Никогда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 Что Вы ожидаете от программы и своей роли? ___________________________________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 Что особенно ценно для Вас в программе? _____________________________________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 Рады ли Вы участвовать в программе? [да/нет] 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 наставника</w:t>
      </w:r>
    </w:p>
    <w:p w:rsidR="00894340" w:rsidRPr="00894340" w:rsidRDefault="00894340" w:rsidP="0089434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Сталкивались ли Вы раньше с программой наставничества? [да/нет] 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Если да, то где? _____________________________________________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  Ожидаемый  комфорт  от  работы  в программе наставничества?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  Насколько  эффективно  Вы  сможете организовать  мероприятия  (знакомство  с коллективом,  рабочим  местом, должностными  обязанностями  и квалификационными требованиями)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  Ожидаемая  эффективность  программы профессиональной и должностной адаптации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  Как  Вы  думаете,  как  хорошо с Вашей помощью  наставляемый  овладеет необходимыми теоретическими знаниями?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8.  Как  Вы  думаете,  как  хорошо  с  Вашей помощью  наставляемый  овладеет необходимыми практическими навыками?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9.  Ожидаемое  качество  разработанной  Вами программы профессиональной адаптации.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10.  Ожидаемая включенность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наставляемого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 процесс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11.  Ожидаемый  уровень  удовлетворения совместной работой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12.  Как часто Вы собираетесь </w:t>
            </w:r>
          </w:p>
          <w:p w:rsidR="00894340" w:rsidRPr="00894340" w:rsidRDefault="00894340" w:rsidP="008943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проводить  мероприятия  по развитию  конкретных профессиональных  навыков (посещение и ведение открытых уроков,  семинары,  вебинары, участие в конкурсах).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Очень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часто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Часто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Редко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1-2 </w:t>
            </w:r>
          </w:p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раза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Никогда</w:t>
            </w:r>
          </w:p>
        </w:tc>
      </w:tr>
    </w:tbl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 Что Вы ожидаете от программы и своей роли? __________________________________</w:t>
      </w:r>
    </w:p>
    <w:p w:rsidR="00894340" w:rsidRPr="00894340" w:rsidRDefault="00894340" w:rsidP="0089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 Что особенно ценно для Вас в программе? _____________________________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 Рады ли Вы участвовать в программе наставничества? [да/нет] 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Анкета для участников 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(по завершению работы)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формы наставничества </w:t>
      </w:r>
    </w:p>
    <w:p w:rsidR="00894340" w:rsidRPr="00894340" w:rsidRDefault="00894340" w:rsidP="008943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«Ученик – ученик»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  <w:proofErr w:type="gramStart"/>
      <w:r w:rsidRPr="0089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наставляемого</w:t>
      </w:r>
      <w:proofErr w:type="gramEnd"/>
      <w:r w:rsidRPr="0089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 ___________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да, то где? _____________________________________________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Насколько полезны/интересными были групповые встречи?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Ощущение поддержки от наставника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7.Помощь наставника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10.Насколько было понятно, что от Вас ждёт наставник?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12.Насколько Вы довольны результатом?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802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Что вы ожидали от программы? ____________________________________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Что особенно ценно для Вас было в программе?  ________________________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Чего Вам не хватило в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/что хотелось бы изменить? 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Оглядываясь назад, понравилось ли Вам участвовать в программе? [да/нет] 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Хотели бы Вы продолжить работу в программе наставничества? [да/нет] </w:t>
      </w:r>
      <w:r w:rsidRPr="0089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наставника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 _________________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да, то где? _____________________________________________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в баллах от 1 до 10, где 1 – самый низший балл, а 10 – самый высокий.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5"/>
        <w:gridCol w:w="686"/>
        <w:gridCol w:w="685"/>
        <w:gridCol w:w="686"/>
        <w:gridCol w:w="686"/>
        <w:gridCol w:w="685"/>
        <w:gridCol w:w="686"/>
        <w:gridCol w:w="685"/>
        <w:gridCol w:w="686"/>
        <w:gridCol w:w="686"/>
      </w:tblGrid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3. Насколько комфортно было общение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наставляемым?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5. Насколько полезны/</w:t>
            </w:r>
          </w:p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интересными были групповые встречи?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6. Насколько полезны/</w:t>
            </w:r>
          </w:p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интересными были личные встречи?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7. Насколько удалось спланировать работу?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8. Насколько удалось осуществить свой план?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9. Насколько Вы оцениваете включенность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10. Насколько Вы довольны вашей совместной работой?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11. Насколько понравилась работа наставником?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12. Насколько Вы довольны результатом?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ind w:left="-131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2943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14. Насколько полезным/интересным было обучение?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Вы ожидали от программы и своей роли? __________________________________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Что особенно ценно для Вас было в программе? _________________________________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Чего Вам не хватило в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/что хотелось бы изменить? 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Было ли достаточным и понятным обучение? [да/нет] 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Оглядываясь назад, понравилось ли Вам участвовать в программе? [да/нет] 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Хотели бы Вы продолжить работу в программе наставничества? [да/нет] 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Анкета для участников 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(по завершению работы</w:t>
      </w: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) формы наставничества </w:t>
      </w: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«Учитель – Учитель»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proofErr w:type="gramStart"/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наставляемого</w:t>
      </w:r>
      <w:proofErr w:type="gramEnd"/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Сталкивались ли Вы раньше с программой наставничества? [да/нет]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да, то где? _____________________________________________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593"/>
        <w:gridCol w:w="17"/>
        <w:gridCol w:w="550"/>
        <w:gridCol w:w="12"/>
        <w:gridCol w:w="555"/>
        <w:gridCol w:w="8"/>
        <w:gridCol w:w="562"/>
        <w:gridCol w:w="567"/>
        <w:gridCol w:w="562"/>
        <w:gridCol w:w="9"/>
        <w:gridCol w:w="553"/>
        <w:gridCol w:w="14"/>
        <w:gridCol w:w="548"/>
        <w:gridCol w:w="19"/>
        <w:gridCol w:w="546"/>
        <w:gridCol w:w="21"/>
        <w:gridCol w:w="548"/>
        <w:gridCol w:w="19"/>
      </w:tblGrid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3. Эффективность программы наставничества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8. Качество передачи Вам </w:t>
            </w:r>
          </w:p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необходимых теоретических знаний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9. Качество передачи Вам </w:t>
            </w:r>
          </w:p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необходимых практических навыков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10. Качество программы профессиональной адаптации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11. Ощущение поддержки от наставника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rPr>
          <w:gridAfter w:val="1"/>
          <w:wAfter w:w="19" w:type="dxa"/>
        </w:trPr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12. Насколько Вы довольны вашей совместной работой? 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903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14.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Очень часто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Часто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Редко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1-2 раза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Никогда</w:t>
            </w:r>
          </w:p>
        </w:tc>
      </w:tr>
    </w:tbl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Вы ожидали от программы и своей роли? ___________________________________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особенно ценно для Вас было в программе? 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Чего Вам не хватило в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/что хотелось бы изменить? 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Оглядываясь назад, понравилось ли Вам участвовать в программе? [да/нет] 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Хотели бы Вы продолжить работу в программе наставничества? [да/нет] 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 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0"/>
        <w:gridCol w:w="7"/>
        <w:gridCol w:w="567"/>
        <w:gridCol w:w="709"/>
        <w:gridCol w:w="550"/>
        <w:gridCol w:w="17"/>
        <w:gridCol w:w="567"/>
        <w:gridCol w:w="709"/>
        <w:gridCol w:w="540"/>
        <w:gridCol w:w="13"/>
        <w:gridCol w:w="585"/>
        <w:gridCol w:w="13"/>
        <w:gridCol w:w="692"/>
        <w:gridCol w:w="567"/>
      </w:tblGrid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7. Насколько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наставляемый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овладел необходимыми теоретическими знаниями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8. Насколько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наставляемый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овладел необходимыми практическими навыками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 .Качество программы профессиональной адаптации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10. Включенность </w:t>
            </w:r>
            <w:proofErr w:type="gramStart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наставляемого</w:t>
            </w:r>
            <w:proofErr w:type="gramEnd"/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12. Насколько оправдались Ваши ожидания?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4340" w:rsidRPr="00894340" w:rsidRDefault="00894340" w:rsidP="0089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4340" w:rsidRPr="00894340" w:rsidTr="009C61C7">
        <w:tc>
          <w:tcPr>
            <w:tcW w:w="3510" w:type="dxa"/>
            <w:shd w:val="clear" w:color="auto" w:fill="auto"/>
          </w:tcPr>
          <w:p w:rsidR="00894340" w:rsidRPr="00894340" w:rsidRDefault="00894340" w:rsidP="008943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13.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Очень часто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Часто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Редко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1-2 раза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894340" w:rsidRPr="00894340" w:rsidRDefault="00894340" w:rsidP="008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40">
              <w:rPr>
                <w:rFonts w:ascii="Times New Roman" w:eastAsia="Times New Roman" w:hAnsi="Times New Roman" w:cs="Times New Roman"/>
                <w:lang w:eastAsia="ru-RU"/>
              </w:rPr>
              <w:t>Никогда</w:t>
            </w:r>
          </w:p>
        </w:tc>
      </w:tr>
    </w:tbl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Вы ожидали от программы и своей роли? __________________________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Что особенно ценно для Вас было в программе?  __________________________________ </w:t>
      </w:r>
    </w:p>
    <w:p w:rsidR="00894340" w:rsidRPr="00894340" w:rsidRDefault="00894340" w:rsidP="008943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Чего Вам не хватило в </w:t>
      </w:r>
      <w:proofErr w:type="gramStart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/что хотелось бы изменить? ____________________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Оглядываясь назад, понравилось ли Вам участвовать в программе? [да/нет] ____________</w:t>
      </w:r>
    </w:p>
    <w:p w:rsidR="00894340" w:rsidRPr="00894340" w:rsidRDefault="00894340" w:rsidP="008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4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Хотели бы Вы продолжить работу в программе наставничества? [да/нет]______________</w:t>
      </w:r>
    </w:p>
    <w:p w:rsidR="00C12642" w:rsidRDefault="00C12642"/>
    <w:sectPr w:rsidR="00C1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B1" w:rsidRDefault="00894340">
    <w:pPr>
      <w:pStyle w:val="af2"/>
      <w:jc w:val="right"/>
    </w:pPr>
  </w:p>
  <w:p w:rsidR="00E536B1" w:rsidRDefault="00894340">
    <w:pPr>
      <w:pStyle w:val="af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B1" w:rsidRPr="00A02594" w:rsidRDefault="00894340">
    <w:pPr>
      <w:pStyle w:val="af0"/>
      <w:jc w:val="center"/>
      <w:rPr>
        <w:rFonts w:ascii="Times New Roman" w:hAnsi="Times New Roman"/>
        <w:sz w:val="24"/>
        <w:szCs w:val="24"/>
      </w:rPr>
    </w:pPr>
    <w:r w:rsidRPr="00A02594">
      <w:rPr>
        <w:rFonts w:ascii="Times New Roman" w:hAnsi="Times New Roman"/>
        <w:sz w:val="24"/>
        <w:szCs w:val="24"/>
      </w:rPr>
      <w:fldChar w:fldCharType="begin"/>
    </w:r>
    <w:r w:rsidRPr="00A02594">
      <w:rPr>
        <w:rFonts w:ascii="Times New Roman" w:hAnsi="Times New Roman"/>
        <w:sz w:val="24"/>
        <w:szCs w:val="24"/>
      </w:rPr>
      <w:instrText>PAGE   \* MERGEFORMAT</w:instrText>
    </w:r>
    <w:r w:rsidRPr="00A0259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A02594">
      <w:rPr>
        <w:rFonts w:ascii="Times New Roman" w:hAnsi="Times New Roman"/>
        <w:sz w:val="24"/>
        <w:szCs w:val="24"/>
      </w:rPr>
      <w:fldChar w:fldCharType="end"/>
    </w:r>
  </w:p>
  <w:p w:rsidR="00E536B1" w:rsidRDefault="008943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7E6725"/>
    <w:multiLevelType w:val="hybridMultilevel"/>
    <w:tmpl w:val="AD60BF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30CAF"/>
    <w:multiLevelType w:val="hybridMultilevel"/>
    <w:tmpl w:val="9BA0DA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416A"/>
    <w:multiLevelType w:val="hybridMultilevel"/>
    <w:tmpl w:val="6C160E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469CE"/>
    <w:multiLevelType w:val="hybridMultilevel"/>
    <w:tmpl w:val="C58ADA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D56"/>
    <w:multiLevelType w:val="hybridMultilevel"/>
    <w:tmpl w:val="76FC0B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1E1033"/>
    <w:multiLevelType w:val="hybridMultilevel"/>
    <w:tmpl w:val="3ED833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10"/>
  </w:num>
  <w:num w:numId="5">
    <w:abstractNumId w:val="28"/>
  </w:num>
  <w:num w:numId="6">
    <w:abstractNumId w:val="26"/>
  </w:num>
  <w:num w:numId="7">
    <w:abstractNumId w:val="32"/>
  </w:num>
  <w:num w:numId="8">
    <w:abstractNumId w:val="6"/>
  </w:num>
  <w:num w:numId="9">
    <w:abstractNumId w:val="33"/>
  </w:num>
  <w:num w:numId="10">
    <w:abstractNumId w:val="15"/>
  </w:num>
  <w:num w:numId="11">
    <w:abstractNumId w:val="0"/>
  </w:num>
  <w:num w:numId="12">
    <w:abstractNumId w:val="34"/>
  </w:num>
  <w:num w:numId="13">
    <w:abstractNumId w:val="36"/>
  </w:num>
  <w:num w:numId="14">
    <w:abstractNumId w:val="30"/>
  </w:num>
  <w:num w:numId="15">
    <w:abstractNumId w:val="21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5"/>
  </w:num>
  <w:num w:numId="21">
    <w:abstractNumId w:val="4"/>
  </w:num>
  <w:num w:numId="22">
    <w:abstractNumId w:val="12"/>
  </w:num>
  <w:num w:numId="23">
    <w:abstractNumId w:val="7"/>
  </w:num>
  <w:num w:numId="24">
    <w:abstractNumId w:val="38"/>
  </w:num>
  <w:num w:numId="25">
    <w:abstractNumId w:val="19"/>
  </w:num>
  <w:num w:numId="26">
    <w:abstractNumId w:val="24"/>
  </w:num>
  <w:num w:numId="27">
    <w:abstractNumId w:val="37"/>
  </w:num>
  <w:num w:numId="28">
    <w:abstractNumId w:val="31"/>
  </w:num>
  <w:num w:numId="29">
    <w:abstractNumId w:val="25"/>
  </w:num>
  <w:num w:numId="30">
    <w:abstractNumId w:val="22"/>
  </w:num>
  <w:num w:numId="31">
    <w:abstractNumId w:val="23"/>
  </w:num>
  <w:num w:numId="32">
    <w:abstractNumId w:val="27"/>
  </w:num>
  <w:num w:numId="33">
    <w:abstractNumId w:val="35"/>
  </w:num>
  <w:num w:numId="34">
    <w:abstractNumId w:val="3"/>
  </w:num>
  <w:num w:numId="35">
    <w:abstractNumId w:val="11"/>
  </w:num>
  <w:num w:numId="36">
    <w:abstractNumId w:val="17"/>
  </w:num>
  <w:num w:numId="37">
    <w:abstractNumId w:val="14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8C"/>
    <w:rsid w:val="00894340"/>
    <w:rsid w:val="00C12642"/>
    <w:rsid w:val="00D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34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40"/>
    <w:rPr>
      <w:rFonts w:ascii="Calibri" w:eastAsia="Times New Roman" w:hAnsi="Calibri" w:cs="Calibri"/>
      <w:i/>
      <w:i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894340"/>
  </w:style>
  <w:style w:type="paragraph" w:styleId="a3">
    <w:name w:val="Body Text"/>
    <w:basedOn w:val="a"/>
    <w:link w:val="a4"/>
    <w:rsid w:val="0089434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4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94340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43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89434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pacing w:val="22"/>
      <w:sz w:val="24"/>
      <w:szCs w:val="24"/>
      <w:lang w:eastAsia="ru-RU"/>
    </w:rPr>
  </w:style>
  <w:style w:type="paragraph" w:customStyle="1" w:styleId="a7">
    <w:name w:val="Нормальный"/>
    <w:uiPriority w:val="99"/>
    <w:rsid w:val="00894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894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894340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 Знак Знак"/>
    <w:basedOn w:val="a"/>
    <w:rsid w:val="00894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39"/>
    <w:rsid w:val="00894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43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9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uiPriority w:val="22"/>
    <w:qFormat/>
    <w:rsid w:val="00894340"/>
    <w:rPr>
      <w:b/>
      <w:bCs/>
    </w:rPr>
  </w:style>
  <w:style w:type="paragraph" w:styleId="ad">
    <w:name w:val="Normal (Web)"/>
    <w:basedOn w:val="a"/>
    <w:uiPriority w:val="99"/>
    <w:unhideWhenUsed/>
    <w:rsid w:val="0089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894340"/>
    <w:rPr>
      <w:i/>
      <w:iCs/>
    </w:rPr>
  </w:style>
  <w:style w:type="character" w:styleId="af">
    <w:name w:val="Hyperlink"/>
    <w:uiPriority w:val="99"/>
    <w:unhideWhenUsed/>
    <w:rsid w:val="0089434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94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9434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894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94340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unhideWhenUsed/>
    <w:rsid w:val="008943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943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894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uiPriority w:val="99"/>
    <w:unhideWhenUsed/>
    <w:rsid w:val="008943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34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40"/>
    <w:rPr>
      <w:rFonts w:ascii="Calibri" w:eastAsia="Times New Roman" w:hAnsi="Calibri" w:cs="Calibri"/>
      <w:i/>
      <w:i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894340"/>
  </w:style>
  <w:style w:type="paragraph" w:styleId="a3">
    <w:name w:val="Body Text"/>
    <w:basedOn w:val="a"/>
    <w:link w:val="a4"/>
    <w:rsid w:val="0089434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4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94340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43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89434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pacing w:val="22"/>
      <w:sz w:val="24"/>
      <w:szCs w:val="24"/>
      <w:lang w:eastAsia="ru-RU"/>
    </w:rPr>
  </w:style>
  <w:style w:type="paragraph" w:customStyle="1" w:styleId="a7">
    <w:name w:val="Нормальный"/>
    <w:uiPriority w:val="99"/>
    <w:rsid w:val="008943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894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894340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 Знак Знак"/>
    <w:basedOn w:val="a"/>
    <w:rsid w:val="00894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39"/>
    <w:rsid w:val="00894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43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94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uiPriority w:val="22"/>
    <w:qFormat/>
    <w:rsid w:val="00894340"/>
    <w:rPr>
      <w:b/>
      <w:bCs/>
    </w:rPr>
  </w:style>
  <w:style w:type="paragraph" w:styleId="ad">
    <w:name w:val="Normal (Web)"/>
    <w:basedOn w:val="a"/>
    <w:uiPriority w:val="99"/>
    <w:unhideWhenUsed/>
    <w:rsid w:val="0089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894340"/>
    <w:rPr>
      <w:i/>
      <w:iCs/>
    </w:rPr>
  </w:style>
  <w:style w:type="character" w:styleId="af">
    <w:name w:val="Hyperlink"/>
    <w:uiPriority w:val="99"/>
    <w:unhideWhenUsed/>
    <w:rsid w:val="0089434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94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9434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8943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94340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unhideWhenUsed/>
    <w:rsid w:val="008943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943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894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uiPriority w:val="99"/>
    <w:unhideWhenUsed/>
    <w:rsid w:val="008943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2</cp:revision>
  <dcterms:created xsi:type="dcterms:W3CDTF">2022-03-31T07:06:00Z</dcterms:created>
  <dcterms:modified xsi:type="dcterms:W3CDTF">2022-03-31T07:06:00Z</dcterms:modified>
</cp:coreProperties>
</file>